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361"/>
        <w:tblW w:w="10632" w:type="dxa"/>
        <w:tblLayout w:type="fixed"/>
        <w:tblLook w:val="0000" w:firstRow="0" w:lastRow="0" w:firstColumn="0" w:lastColumn="0" w:noHBand="0" w:noVBand="0"/>
      </w:tblPr>
      <w:tblGrid>
        <w:gridCol w:w="2127"/>
        <w:gridCol w:w="8505"/>
      </w:tblGrid>
      <w:tr w:rsidR="00640B8B" w:rsidRPr="006D1308" w:rsidTr="00640B8B">
        <w:trPr>
          <w:trHeight w:val="2340"/>
        </w:trPr>
        <w:tc>
          <w:tcPr>
            <w:tcW w:w="2127" w:type="dxa"/>
          </w:tcPr>
          <w:p w:rsidR="00640B8B" w:rsidRPr="006D1308" w:rsidRDefault="00BC5B8F" w:rsidP="00640B8B">
            <w:pPr>
              <w:pStyle w:val="Header"/>
            </w:pPr>
            <w:r>
              <w:rPr>
                <w:noProof/>
                <w:lang w:eastAsia="en-AU"/>
              </w:rPr>
              <w:drawing>
                <wp:inline distT="0" distB="0" distL="0" distR="0">
                  <wp:extent cx="1381125" cy="1381125"/>
                  <wp:effectExtent l="0" t="0" r="9525" b="0"/>
                  <wp:docPr id="9" name="Picture 9" descr="promotion  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motion  school emblem"/>
                          <pic:cNvPicPr>
                            <a:picLocks noChangeAspect="1" noChangeArrowheads="1"/>
                          </pic:cNvPicPr>
                        </pic:nvPicPr>
                        <pic:blipFill>
                          <a:blip r:embed="rId5">
                            <a:extLst>
                              <a:ext uri="{28A0092B-C50C-407E-A947-70E740481C1C}">
                                <a14:useLocalDpi xmlns:a14="http://schemas.microsoft.com/office/drawing/2010/main" val="0"/>
                              </a:ext>
                            </a:extLst>
                          </a:blip>
                          <a:srcRect l="-1332" t="61845" r="72346" b="-2869"/>
                          <a:stretch>
                            <a:fillRect/>
                          </a:stretch>
                        </pic:blipFill>
                        <pic:spPr bwMode="auto">
                          <a:xfrm>
                            <a:off x="0" y="0"/>
                            <a:ext cx="1381125" cy="1381125"/>
                          </a:xfrm>
                          <a:prstGeom prst="rect">
                            <a:avLst/>
                          </a:prstGeom>
                          <a:noFill/>
                          <a:ln>
                            <a:noFill/>
                          </a:ln>
                        </pic:spPr>
                      </pic:pic>
                    </a:graphicData>
                  </a:graphic>
                </wp:inline>
              </w:drawing>
            </w:r>
          </w:p>
        </w:tc>
        <w:tc>
          <w:tcPr>
            <w:tcW w:w="8505" w:type="dxa"/>
          </w:tcPr>
          <w:p w:rsidR="00640B8B" w:rsidRDefault="00640B8B" w:rsidP="00640B8B">
            <w:pPr>
              <w:pStyle w:val="Header"/>
              <w:jc w:val="center"/>
              <w:rPr>
                <w:rFonts w:ascii="Cambria" w:hAnsi="Cambria"/>
                <w:sz w:val="72"/>
                <w:szCs w:val="72"/>
              </w:rPr>
            </w:pPr>
            <w:r w:rsidRPr="00C91C20">
              <w:rPr>
                <w:rFonts w:ascii="Cambria" w:hAnsi="Cambria"/>
                <w:sz w:val="72"/>
                <w:szCs w:val="72"/>
              </w:rPr>
              <w:t>Our Lady of the Rosary</w:t>
            </w:r>
          </w:p>
          <w:p w:rsidR="00640B8B" w:rsidRDefault="00640B8B" w:rsidP="00640B8B">
            <w:pPr>
              <w:pStyle w:val="Header"/>
              <w:jc w:val="center"/>
              <w:rPr>
                <w:rFonts w:ascii="Cambria" w:hAnsi="Cambria"/>
                <w:szCs w:val="24"/>
              </w:rPr>
            </w:pPr>
            <w:r>
              <w:rPr>
                <w:rFonts w:ascii="Cambria" w:hAnsi="Cambria"/>
                <w:szCs w:val="24"/>
              </w:rPr>
              <w:t xml:space="preserve">32b </w:t>
            </w:r>
            <w:smartTag w:uri="urn:schemas-microsoft-com:office:smarttags" w:element="Street">
              <w:smartTag w:uri="urn:schemas-microsoft-com:office:smarttags" w:element="address">
                <w:r>
                  <w:rPr>
                    <w:rFonts w:ascii="Cambria" w:hAnsi="Cambria"/>
                    <w:szCs w:val="24"/>
                  </w:rPr>
                  <w:t>Saddington Street</w:t>
                </w:r>
              </w:smartTag>
            </w:smartTag>
            <w:r>
              <w:rPr>
                <w:rFonts w:ascii="Cambria" w:hAnsi="Cambria"/>
                <w:szCs w:val="24"/>
              </w:rPr>
              <w:t>, St Marys NSW 2760</w:t>
            </w:r>
          </w:p>
          <w:p w:rsidR="00640B8B" w:rsidRDefault="00640B8B" w:rsidP="00640B8B">
            <w:pPr>
              <w:pStyle w:val="Header"/>
              <w:jc w:val="center"/>
              <w:rPr>
                <w:rFonts w:ascii="Cambria" w:hAnsi="Cambria"/>
                <w:szCs w:val="24"/>
              </w:rPr>
            </w:pPr>
            <w:smartTag w:uri="urn:schemas-microsoft-com:office:smarttags" w:element="address">
              <w:smartTag w:uri="urn:schemas-microsoft-com:office:smarttags" w:element="Street">
                <w:r>
                  <w:rPr>
                    <w:rFonts w:ascii="Cambria" w:hAnsi="Cambria"/>
                    <w:szCs w:val="24"/>
                  </w:rPr>
                  <w:t>PO Box</w:t>
                </w:r>
              </w:smartTag>
              <w:r>
                <w:rPr>
                  <w:rFonts w:ascii="Cambria" w:hAnsi="Cambria"/>
                  <w:szCs w:val="24"/>
                </w:rPr>
                <w:t xml:space="preserve"> 811</w:t>
              </w:r>
            </w:smartTag>
            <w:r>
              <w:rPr>
                <w:rFonts w:ascii="Cambria" w:hAnsi="Cambria"/>
                <w:szCs w:val="24"/>
              </w:rPr>
              <w:t>, St Marys 1790</w:t>
            </w:r>
          </w:p>
          <w:p w:rsidR="00640B8B" w:rsidRDefault="0071286E" w:rsidP="00640B8B">
            <w:pPr>
              <w:pStyle w:val="Header"/>
              <w:rPr>
                <w:rFonts w:ascii="Cambria" w:hAnsi="Cambria"/>
                <w:szCs w:val="24"/>
              </w:rPr>
            </w:pPr>
            <w:r>
              <w:rPr>
                <w:rFonts w:ascii="Cambria" w:hAnsi="Cambria"/>
                <w:szCs w:val="24"/>
              </w:rPr>
              <w:t xml:space="preserve">                      </w:t>
            </w:r>
            <w:r w:rsidR="00640B8B">
              <w:rPr>
                <w:rFonts w:ascii="Cambria" w:hAnsi="Cambria"/>
                <w:szCs w:val="24"/>
              </w:rPr>
              <w:t xml:space="preserve">                                     Phone:  9623 2500</w:t>
            </w:r>
          </w:p>
          <w:p w:rsidR="00640B8B" w:rsidRPr="007418EA" w:rsidRDefault="00640B8B" w:rsidP="00640B8B">
            <w:pPr>
              <w:pStyle w:val="Header"/>
              <w:jc w:val="center"/>
              <w:rPr>
                <w:rFonts w:ascii="Cambria" w:hAnsi="Cambria"/>
                <w:sz w:val="18"/>
                <w:szCs w:val="18"/>
              </w:rPr>
            </w:pPr>
            <w:r w:rsidRPr="007418EA">
              <w:rPr>
                <w:rFonts w:ascii="Cambria" w:hAnsi="Cambria"/>
                <w:sz w:val="18"/>
                <w:szCs w:val="18"/>
              </w:rPr>
              <w:t xml:space="preserve">Email:  </w:t>
            </w:r>
            <w:hyperlink r:id="rId6" w:history="1">
              <w:r w:rsidRPr="007418EA">
                <w:rPr>
                  <w:rStyle w:val="Hyperlink"/>
                  <w:rFonts w:ascii="Cambria" w:hAnsi="Cambria"/>
                  <w:sz w:val="18"/>
                  <w:szCs w:val="18"/>
                </w:rPr>
                <w:t>olorstmarys@parra.catholic.edu.au</w:t>
              </w:r>
            </w:hyperlink>
          </w:p>
          <w:p w:rsidR="00640B8B" w:rsidRPr="0071286E" w:rsidRDefault="00640B8B" w:rsidP="0071286E">
            <w:pPr>
              <w:pStyle w:val="Header"/>
              <w:jc w:val="center"/>
              <w:rPr>
                <w:rFonts w:ascii="Cambria" w:hAnsi="Cambria"/>
                <w:sz w:val="18"/>
                <w:szCs w:val="18"/>
              </w:rPr>
            </w:pPr>
            <w:r w:rsidRPr="007418EA">
              <w:rPr>
                <w:rFonts w:ascii="Cambria" w:hAnsi="Cambria"/>
                <w:sz w:val="18"/>
                <w:szCs w:val="18"/>
              </w:rPr>
              <w:t xml:space="preserve">Website:  </w:t>
            </w:r>
            <w:hyperlink r:id="rId7" w:history="1">
              <w:r w:rsidRPr="007418EA">
                <w:rPr>
                  <w:rStyle w:val="Hyperlink"/>
                  <w:rFonts w:ascii="Cambria" w:hAnsi="Cambria"/>
                  <w:sz w:val="18"/>
                  <w:szCs w:val="18"/>
                </w:rPr>
                <w:t>www.olorstmarys.catholic.edu.au</w:t>
              </w:r>
            </w:hyperlink>
          </w:p>
        </w:tc>
      </w:tr>
    </w:tbl>
    <w:p w:rsidR="0071286E" w:rsidRPr="00BC5B8F" w:rsidRDefault="0071286E">
      <w:pPr>
        <w:rPr>
          <w:rFonts w:ascii="Comic Sans MS" w:hAnsi="Comic Sans MS"/>
          <w:sz w:val="22"/>
          <w:szCs w:val="22"/>
        </w:rPr>
      </w:pPr>
    </w:p>
    <w:p w:rsidR="00640B8B" w:rsidRPr="00BC5B8F" w:rsidRDefault="006B6023">
      <w:pPr>
        <w:rPr>
          <w:rFonts w:ascii="Comic Sans MS" w:hAnsi="Comic Sans MS"/>
          <w:sz w:val="22"/>
          <w:szCs w:val="22"/>
        </w:rPr>
      </w:pPr>
      <w:r w:rsidRPr="00BC5B8F">
        <w:rPr>
          <w:rFonts w:ascii="Comic Sans MS" w:hAnsi="Comic Sans MS"/>
          <w:sz w:val="22"/>
          <w:szCs w:val="22"/>
        </w:rPr>
        <w:t>19th July, 2017</w:t>
      </w:r>
    </w:p>
    <w:p w:rsidR="006B6023" w:rsidRPr="00BC5B8F" w:rsidRDefault="006B6023">
      <w:pPr>
        <w:rPr>
          <w:rFonts w:ascii="Comic Sans MS" w:hAnsi="Comic Sans MS"/>
          <w:sz w:val="22"/>
          <w:szCs w:val="22"/>
        </w:rPr>
      </w:pPr>
    </w:p>
    <w:p w:rsidR="006B6023" w:rsidRPr="00BC5B8F" w:rsidRDefault="00BC5B8F">
      <w:pPr>
        <w:rPr>
          <w:rFonts w:ascii="Comic Sans MS" w:hAnsi="Comic Sans MS"/>
          <w:sz w:val="22"/>
          <w:szCs w:val="22"/>
        </w:rPr>
      </w:pPr>
      <w:r>
        <w:rPr>
          <w:noProof/>
          <w:sz w:val="22"/>
          <w:szCs w:val="22"/>
          <w:lang w:eastAsia="en-AU"/>
        </w:rPr>
        <w:drawing>
          <wp:anchor distT="0" distB="0" distL="114300" distR="114300" simplePos="0" relativeHeight="251659264" behindDoc="0" locked="0" layoutInCell="1" allowOverlap="1">
            <wp:simplePos x="0" y="0"/>
            <wp:positionH relativeFrom="margin">
              <wp:posOffset>4344670</wp:posOffset>
            </wp:positionH>
            <wp:positionV relativeFrom="margin">
              <wp:posOffset>1457325</wp:posOffset>
            </wp:positionV>
            <wp:extent cx="1943100" cy="1704975"/>
            <wp:effectExtent l="0" t="0" r="0" b="9525"/>
            <wp:wrapSquare wrapText="bothSides"/>
            <wp:docPr id="2" name="Picture 1" descr="https://d4iqe7beda780.cloudfront.net/resources/site/wr/files/earn_and_learn_logo_cu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4iqe7beda780.cloudfront.net/resources/site/wr/files/earn_and_learn_logo_cur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86E" w:rsidRPr="00BC5B8F" w:rsidRDefault="0071286E" w:rsidP="0071286E">
      <w:pPr>
        <w:rPr>
          <w:rFonts w:ascii="Comic Sans MS" w:hAnsi="Comic Sans MS"/>
          <w:sz w:val="22"/>
          <w:szCs w:val="22"/>
          <w:lang w:eastAsia="en-AU"/>
        </w:rPr>
      </w:pPr>
      <w:r w:rsidRPr="00BC5B8F">
        <w:rPr>
          <w:rFonts w:ascii="Comic Sans MS" w:hAnsi="Comic Sans MS"/>
          <w:sz w:val="22"/>
          <w:szCs w:val="22"/>
          <w:lang w:eastAsia="en-AU"/>
        </w:rPr>
        <w:t>Dear Parents,</w:t>
      </w:r>
    </w:p>
    <w:p w:rsidR="0071286E" w:rsidRDefault="0071286E">
      <w:pPr>
        <w:rPr>
          <w:rFonts w:ascii="Comic Sans MS" w:hAnsi="Comic Sans MS"/>
          <w:sz w:val="22"/>
          <w:szCs w:val="22"/>
        </w:rPr>
      </w:pPr>
    </w:p>
    <w:p w:rsidR="00BC5B8F" w:rsidRPr="00BC5B8F" w:rsidRDefault="00BC5B8F">
      <w:pPr>
        <w:rPr>
          <w:rFonts w:ascii="Comic Sans MS" w:hAnsi="Comic Sans MS"/>
          <w:sz w:val="22"/>
          <w:szCs w:val="22"/>
        </w:rPr>
      </w:pPr>
    </w:p>
    <w:p w:rsidR="006B6023" w:rsidRPr="0071286E" w:rsidRDefault="006B6023" w:rsidP="006B6023">
      <w:pPr>
        <w:jc w:val="center"/>
        <w:rPr>
          <w:rFonts w:ascii="Comic Sans MS" w:hAnsi="Comic Sans MS"/>
          <w:b/>
          <w:sz w:val="48"/>
          <w:szCs w:val="48"/>
          <w:u w:val="single"/>
        </w:rPr>
      </w:pPr>
      <w:r w:rsidRPr="0071286E">
        <w:rPr>
          <w:rFonts w:ascii="Comic Sans MS" w:hAnsi="Comic Sans MS"/>
          <w:b/>
          <w:sz w:val="48"/>
          <w:szCs w:val="48"/>
          <w:u w:val="single"/>
        </w:rPr>
        <w:t>WOOLWORTHS EARN &amp; LEARN PROMOTION</w:t>
      </w:r>
    </w:p>
    <w:p w:rsidR="006B6023" w:rsidRPr="0071286E" w:rsidRDefault="006B6023" w:rsidP="006B6023">
      <w:pPr>
        <w:jc w:val="center"/>
        <w:rPr>
          <w:rFonts w:ascii="Comic Sans MS" w:hAnsi="Comic Sans MS"/>
          <w:b/>
          <w:sz w:val="40"/>
          <w:szCs w:val="40"/>
          <w:u w:val="single"/>
        </w:rPr>
      </w:pPr>
    </w:p>
    <w:p w:rsidR="0071286E" w:rsidRPr="0071286E" w:rsidRDefault="0071286E" w:rsidP="0071286E">
      <w:pPr>
        <w:rPr>
          <w:rFonts w:ascii="Comic Sans MS" w:hAnsi="Comic Sans MS"/>
          <w:sz w:val="24"/>
          <w:szCs w:val="24"/>
          <w:lang w:eastAsia="en-AU"/>
        </w:rPr>
      </w:pPr>
    </w:p>
    <w:p w:rsidR="0071286E" w:rsidRPr="00BC5B8F" w:rsidRDefault="0071286E" w:rsidP="0071286E">
      <w:pPr>
        <w:rPr>
          <w:rFonts w:ascii="Comic Sans MS" w:hAnsi="Comic Sans MS"/>
          <w:sz w:val="22"/>
          <w:szCs w:val="22"/>
          <w:lang w:eastAsia="en-AU"/>
        </w:rPr>
      </w:pPr>
      <w:r w:rsidRPr="00BC5B8F">
        <w:rPr>
          <w:rFonts w:ascii="Comic Sans MS" w:hAnsi="Comic Sans MS"/>
          <w:sz w:val="22"/>
          <w:szCs w:val="22"/>
          <w:lang w:eastAsia="en-AU"/>
        </w:rPr>
        <w:t>This year we will be participating in the Woolworths Earn &amp; Learn program. Through this program we will be able to get new educational resources for our school and all we need you to do is shop for your groceries at Woolworths.</w:t>
      </w:r>
      <w:bookmarkStart w:id="0" w:name="_GoBack"/>
      <w:bookmarkEnd w:id="0"/>
    </w:p>
    <w:p w:rsidR="0071286E" w:rsidRPr="00BC5B8F" w:rsidRDefault="0071286E" w:rsidP="0071286E">
      <w:pPr>
        <w:rPr>
          <w:rFonts w:ascii="Comic Sans MS" w:hAnsi="Comic Sans MS"/>
          <w:sz w:val="22"/>
          <w:szCs w:val="22"/>
          <w:lang w:eastAsia="en-AU"/>
        </w:rPr>
      </w:pPr>
    </w:p>
    <w:p w:rsidR="0071286E" w:rsidRPr="00BC5B8F" w:rsidRDefault="0071286E" w:rsidP="0071286E">
      <w:pPr>
        <w:spacing w:after="240"/>
        <w:rPr>
          <w:rFonts w:ascii="Comic Sans MS" w:hAnsi="Comic Sans MS"/>
          <w:sz w:val="22"/>
          <w:szCs w:val="22"/>
          <w:lang w:eastAsia="en-AU"/>
        </w:rPr>
      </w:pPr>
      <w:r w:rsidRPr="00BC5B8F">
        <w:rPr>
          <w:rFonts w:ascii="Comic Sans MS" w:hAnsi="Comic Sans MS"/>
          <w:sz w:val="22"/>
          <w:szCs w:val="22"/>
          <w:lang w:eastAsia="en-AU"/>
        </w:rPr>
        <w:t xml:space="preserve">From </w:t>
      </w:r>
      <w:r w:rsidRPr="00BC5B8F">
        <w:rPr>
          <w:rFonts w:ascii="Comic Sans MS" w:hAnsi="Comic Sans MS"/>
          <w:b/>
          <w:sz w:val="22"/>
          <w:szCs w:val="22"/>
          <w:lang w:eastAsia="en-AU"/>
        </w:rPr>
        <w:t>Wednesday 26</w:t>
      </w:r>
      <w:r w:rsidRPr="00BC5B8F">
        <w:rPr>
          <w:rFonts w:ascii="Comic Sans MS" w:hAnsi="Comic Sans MS"/>
          <w:b/>
          <w:sz w:val="22"/>
          <w:szCs w:val="22"/>
          <w:vertAlign w:val="superscript"/>
          <w:lang w:eastAsia="en-AU"/>
        </w:rPr>
        <w:t>th</w:t>
      </w:r>
      <w:r w:rsidRPr="00BC5B8F">
        <w:rPr>
          <w:rFonts w:ascii="Comic Sans MS" w:hAnsi="Comic Sans MS"/>
          <w:b/>
          <w:sz w:val="22"/>
          <w:szCs w:val="22"/>
          <w:lang w:eastAsia="en-AU"/>
        </w:rPr>
        <w:t xml:space="preserve"> July to Tuesday 19</w:t>
      </w:r>
      <w:r w:rsidRPr="00BC5B8F">
        <w:rPr>
          <w:rFonts w:ascii="Comic Sans MS" w:hAnsi="Comic Sans MS"/>
          <w:b/>
          <w:sz w:val="22"/>
          <w:szCs w:val="22"/>
          <w:vertAlign w:val="superscript"/>
          <w:lang w:eastAsia="en-AU"/>
        </w:rPr>
        <w:t>th</w:t>
      </w:r>
      <w:r w:rsidRPr="00BC5B8F">
        <w:rPr>
          <w:rFonts w:ascii="Comic Sans MS" w:hAnsi="Comic Sans MS"/>
          <w:b/>
          <w:sz w:val="22"/>
          <w:szCs w:val="22"/>
          <w:lang w:eastAsia="en-AU"/>
        </w:rPr>
        <w:t xml:space="preserve"> September</w:t>
      </w:r>
      <w:r w:rsidRPr="00BC5B8F">
        <w:rPr>
          <w:rFonts w:ascii="Comic Sans MS" w:hAnsi="Comic Sans MS"/>
          <w:sz w:val="22"/>
          <w:szCs w:val="22"/>
          <w:lang w:eastAsia="en-AU"/>
        </w:rPr>
        <w:t xml:space="preserve"> or while stock lasts, we are collecting Woolworths Earn &amp; Learn Stickers.  You will get one Woolworths Earn &amp; Learn Sticker for every $10 spent (excluding liquor, tobacco and gift cards). Place the Woolworths Earn &amp; Learn Sticker onto a Woolworths Earn &amp; Learn Sticker Sheet and when it’s complete, the Sticker Sheet can be dropped into the Collection Box, which is kept near the stairs to Year 5 here at the school or at St Marys Village Woolworths. </w:t>
      </w:r>
    </w:p>
    <w:p w:rsidR="0071286E" w:rsidRPr="00BC5B8F" w:rsidRDefault="0071286E" w:rsidP="0071286E">
      <w:pPr>
        <w:rPr>
          <w:rFonts w:ascii="Comic Sans MS" w:hAnsi="Comic Sans MS"/>
          <w:sz w:val="22"/>
          <w:szCs w:val="22"/>
          <w:lang w:eastAsia="en-AU"/>
        </w:rPr>
      </w:pPr>
      <w:r w:rsidRPr="00BC5B8F">
        <w:rPr>
          <w:rFonts w:ascii="Comic Sans MS" w:hAnsi="Comic Sans MS"/>
          <w:sz w:val="22"/>
          <w:szCs w:val="22"/>
          <w:lang w:eastAsia="en-AU"/>
        </w:rPr>
        <w:t>At the end of the promotion, we’ll be able to get some great new equipment. The range is extensive and offers lots of items ideal for our students – including resources for Maths, English, Science and some fantastic fun supplies for Arts &amp; Craft, Sport and for our library. If you’d like to know more visit woolworths.com.au/</w:t>
      </w:r>
      <w:proofErr w:type="spellStart"/>
      <w:r w:rsidRPr="00BC5B8F">
        <w:rPr>
          <w:rFonts w:ascii="Comic Sans MS" w:hAnsi="Comic Sans MS"/>
          <w:sz w:val="22"/>
          <w:szCs w:val="22"/>
          <w:lang w:eastAsia="en-AU"/>
        </w:rPr>
        <w:t>earnandlearn</w:t>
      </w:r>
      <w:proofErr w:type="spellEnd"/>
      <w:r w:rsidRPr="00BC5B8F">
        <w:rPr>
          <w:rFonts w:ascii="Comic Sans MS" w:hAnsi="Comic Sans MS"/>
          <w:sz w:val="22"/>
          <w:szCs w:val="22"/>
          <w:lang w:eastAsia="en-AU"/>
        </w:rPr>
        <w:t>.</w:t>
      </w:r>
    </w:p>
    <w:p w:rsidR="0071286E" w:rsidRPr="00BC5B8F" w:rsidRDefault="0071286E" w:rsidP="0071286E">
      <w:pPr>
        <w:rPr>
          <w:rFonts w:ascii="Comic Sans MS" w:hAnsi="Comic Sans MS"/>
          <w:sz w:val="22"/>
          <w:szCs w:val="22"/>
          <w:lang w:eastAsia="en-AU"/>
        </w:rPr>
      </w:pPr>
    </w:p>
    <w:p w:rsidR="0071286E" w:rsidRPr="00BC5B8F" w:rsidRDefault="0071286E" w:rsidP="0071286E">
      <w:pPr>
        <w:rPr>
          <w:rFonts w:ascii="Comic Sans MS" w:hAnsi="Comic Sans MS"/>
          <w:sz w:val="22"/>
          <w:szCs w:val="22"/>
          <w:lang w:eastAsia="en-AU"/>
        </w:rPr>
      </w:pPr>
      <w:r w:rsidRPr="00BC5B8F">
        <w:rPr>
          <w:rFonts w:ascii="Comic Sans MS" w:hAnsi="Comic Sans MS"/>
          <w:sz w:val="22"/>
          <w:szCs w:val="22"/>
          <w:lang w:eastAsia="en-AU"/>
        </w:rPr>
        <w:t>We have attached a sticker sheet for you to complete, further sheets are available from the front office.</w:t>
      </w:r>
    </w:p>
    <w:p w:rsidR="0071286E" w:rsidRPr="00BC5B8F" w:rsidRDefault="0071286E" w:rsidP="0071286E">
      <w:pPr>
        <w:rPr>
          <w:rFonts w:ascii="Comic Sans MS" w:hAnsi="Comic Sans MS"/>
          <w:sz w:val="22"/>
          <w:szCs w:val="22"/>
          <w:lang w:eastAsia="en-AU"/>
        </w:rPr>
      </w:pPr>
    </w:p>
    <w:p w:rsidR="0071286E" w:rsidRPr="00BC5B8F" w:rsidRDefault="0071286E" w:rsidP="0071286E">
      <w:pPr>
        <w:rPr>
          <w:rFonts w:ascii="Comic Sans MS" w:hAnsi="Comic Sans MS"/>
          <w:sz w:val="22"/>
          <w:szCs w:val="22"/>
          <w:lang w:eastAsia="en-AU"/>
        </w:rPr>
      </w:pPr>
      <w:r w:rsidRPr="00BC5B8F">
        <w:rPr>
          <w:rFonts w:ascii="Comic Sans MS" w:hAnsi="Comic Sans MS"/>
          <w:sz w:val="22"/>
          <w:szCs w:val="22"/>
          <w:lang w:eastAsia="en-AU"/>
        </w:rPr>
        <w:t>Thanking you for your continued assistance,</w:t>
      </w:r>
    </w:p>
    <w:p w:rsidR="0071286E" w:rsidRPr="00BC5B8F" w:rsidRDefault="0071286E" w:rsidP="0071286E">
      <w:pPr>
        <w:rPr>
          <w:rFonts w:ascii="Comic Sans MS" w:hAnsi="Comic Sans MS"/>
          <w:sz w:val="22"/>
          <w:szCs w:val="22"/>
          <w:lang w:eastAsia="en-AU"/>
        </w:rPr>
      </w:pPr>
    </w:p>
    <w:p w:rsidR="0071286E" w:rsidRPr="00BC5B8F" w:rsidRDefault="0071286E" w:rsidP="0071286E">
      <w:pPr>
        <w:rPr>
          <w:rFonts w:ascii="Comic Sans MS" w:hAnsi="Comic Sans MS"/>
          <w:sz w:val="22"/>
          <w:szCs w:val="22"/>
          <w:lang w:eastAsia="en-AU"/>
        </w:rPr>
      </w:pPr>
      <w:r w:rsidRPr="00BC5B8F">
        <w:rPr>
          <w:rFonts w:ascii="Comic Sans MS" w:hAnsi="Comic Sans MS"/>
          <w:sz w:val="22"/>
          <w:szCs w:val="22"/>
          <w:lang w:eastAsia="en-AU"/>
        </w:rPr>
        <w:t>Michael Siciliano</w:t>
      </w:r>
    </w:p>
    <w:p w:rsidR="006B6023" w:rsidRPr="00BC5B8F" w:rsidRDefault="0071286E" w:rsidP="0071286E">
      <w:pPr>
        <w:rPr>
          <w:sz w:val="22"/>
          <w:szCs w:val="22"/>
        </w:rPr>
      </w:pPr>
      <w:r w:rsidRPr="00BC5B8F">
        <w:rPr>
          <w:rFonts w:ascii="Comic Sans MS" w:hAnsi="Comic Sans MS"/>
          <w:sz w:val="22"/>
          <w:szCs w:val="22"/>
          <w:u w:val="single"/>
          <w:lang w:eastAsia="en-AU"/>
        </w:rPr>
        <w:t>Principal</w:t>
      </w:r>
    </w:p>
    <w:sectPr w:rsidR="006B6023" w:rsidRPr="00BC5B8F" w:rsidSect="0071286E">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B8B"/>
    <w:rsid w:val="00640B8B"/>
    <w:rsid w:val="006B6023"/>
    <w:rsid w:val="0071286E"/>
    <w:rsid w:val="00951866"/>
    <w:rsid w:val="00BC5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B8B"/>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0B8B"/>
    <w:pPr>
      <w:tabs>
        <w:tab w:val="center" w:pos="4153"/>
        <w:tab w:val="right" w:pos="8306"/>
      </w:tabs>
    </w:pPr>
    <w:rPr>
      <w:sz w:val="24"/>
    </w:rPr>
  </w:style>
  <w:style w:type="character" w:styleId="Hyperlink">
    <w:name w:val="Hyperlink"/>
    <w:basedOn w:val="DefaultParagraphFont"/>
    <w:rsid w:val="00640B8B"/>
    <w:rPr>
      <w:color w:val="0000FF"/>
      <w:u w:val="single"/>
    </w:rPr>
  </w:style>
  <w:style w:type="paragraph" w:styleId="BalloonText">
    <w:name w:val="Balloon Text"/>
    <w:basedOn w:val="Normal"/>
    <w:link w:val="BalloonTextChar"/>
    <w:rsid w:val="00951866"/>
    <w:rPr>
      <w:rFonts w:ascii="Tahoma" w:hAnsi="Tahoma" w:cs="Tahoma"/>
      <w:sz w:val="16"/>
      <w:szCs w:val="16"/>
    </w:rPr>
  </w:style>
  <w:style w:type="character" w:customStyle="1" w:styleId="BalloonTextChar">
    <w:name w:val="Balloon Text Char"/>
    <w:basedOn w:val="DefaultParagraphFont"/>
    <w:link w:val="BalloonText"/>
    <w:rsid w:val="0095186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B8B"/>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0B8B"/>
    <w:pPr>
      <w:tabs>
        <w:tab w:val="center" w:pos="4153"/>
        <w:tab w:val="right" w:pos="8306"/>
      </w:tabs>
    </w:pPr>
    <w:rPr>
      <w:sz w:val="24"/>
    </w:rPr>
  </w:style>
  <w:style w:type="character" w:styleId="Hyperlink">
    <w:name w:val="Hyperlink"/>
    <w:basedOn w:val="DefaultParagraphFont"/>
    <w:rsid w:val="00640B8B"/>
    <w:rPr>
      <w:color w:val="0000FF"/>
      <w:u w:val="single"/>
    </w:rPr>
  </w:style>
  <w:style w:type="paragraph" w:styleId="BalloonText">
    <w:name w:val="Balloon Text"/>
    <w:basedOn w:val="Normal"/>
    <w:link w:val="BalloonTextChar"/>
    <w:rsid w:val="00951866"/>
    <w:rPr>
      <w:rFonts w:ascii="Tahoma" w:hAnsi="Tahoma" w:cs="Tahoma"/>
      <w:sz w:val="16"/>
      <w:szCs w:val="16"/>
    </w:rPr>
  </w:style>
  <w:style w:type="character" w:customStyle="1" w:styleId="BalloonTextChar">
    <w:name w:val="Balloon Text Char"/>
    <w:basedOn w:val="DefaultParagraphFont"/>
    <w:link w:val="BalloonText"/>
    <w:rsid w:val="0095186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olorstmarys.catholic.edu.a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lorstmarys@parra.catholic.edu.a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247</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Catholic Education Office Parramatta Diocese</Company>
  <LinksUpToDate>false</LinksUpToDate>
  <CharactersWithSpaces>1687</CharactersWithSpaces>
  <SharedDoc>false</SharedDoc>
  <HLinks>
    <vt:vector size="12" baseType="variant">
      <vt:variant>
        <vt:i4>3407995</vt:i4>
      </vt:variant>
      <vt:variant>
        <vt:i4>3</vt:i4>
      </vt:variant>
      <vt:variant>
        <vt:i4>0</vt:i4>
      </vt:variant>
      <vt:variant>
        <vt:i4>5</vt:i4>
      </vt:variant>
      <vt:variant>
        <vt:lpwstr>http://www.olorstmarys.catholic.edu.au/</vt:lpwstr>
      </vt:variant>
      <vt:variant>
        <vt:lpwstr/>
      </vt:variant>
      <vt:variant>
        <vt:i4>1966130</vt:i4>
      </vt:variant>
      <vt:variant>
        <vt:i4>0</vt:i4>
      </vt:variant>
      <vt:variant>
        <vt:i4>0</vt:i4>
      </vt:variant>
      <vt:variant>
        <vt:i4>5</vt:i4>
      </vt:variant>
      <vt:variant>
        <vt:lpwstr>mailto:olorstmarys@parra.catholic.edu.au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Deploy</cp:lastModifiedBy>
  <cp:revision>3</cp:revision>
  <cp:lastPrinted>2017-07-18T04:54:00Z</cp:lastPrinted>
  <dcterms:created xsi:type="dcterms:W3CDTF">2017-07-18T03:20:00Z</dcterms:created>
  <dcterms:modified xsi:type="dcterms:W3CDTF">2017-07-18T04:57:00Z</dcterms:modified>
</cp:coreProperties>
</file>